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06D0" w:rsidRPr="008C06D0" w:rsidRDefault="008C06D0" w:rsidP="008C06D0">
      <w:pPr>
        <w:widowControl/>
        <w:wordWrap w:val="0"/>
        <w:spacing w:line="675" w:lineRule="atLeast"/>
        <w:jc w:val="center"/>
        <w:rPr>
          <w:rFonts w:ascii="宋体" w:eastAsia="宋体" w:hAnsi="宋体" w:cs="宋体"/>
          <w:b/>
          <w:bCs/>
          <w:color w:val="FF0509"/>
          <w:kern w:val="0"/>
          <w:sz w:val="48"/>
          <w:szCs w:val="48"/>
        </w:rPr>
      </w:pPr>
      <w:r w:rsidRPr="008C06D0">
        <w:rPr>
          <w:rFonts w:ascii="宋体" w:eastAsia="宋体" w:hAnsi="宋体" w:cs="宋体" w:hint="eastAsia"/>
          <w:b/>
          <w:bCs/>
          <w:color w:val="FF0509"/>
          <w:kern w:val="0"/>
          <w:sz w:val="48"/>
          <w:szCs w:val="48"/>
        </w:rPr>
        <w:t>驻马店市教育局 关于驻马店市教育科学“十三五”规划 2020年度电化教育专项课题申报工作的通知</w:t>
      </w:r>
    </w:p>
    <w:p w:rsidR="008C06D0" w:rsidRPr="008C06D0" w:rsidRDefault="008C06D0" w:rsidP="008C06D0">
      <w:pPr>
        <w:widowControl/>
        <w:wordWrap w:val="0"/>
        <w:spacing w:line="44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C06D0">
        <w:rPr>
          <w:rFonts w:ascii="仿宋_GB2312" w:eastAsia="仿宋_GB2312" w:hAnsi="微软雅黑" w:cs="宋体" w:hint="eastAsia"/>
          <w:b/>
          <w:bCs/>
          <w:color w:val="333333"/>
          <w:kern w:val="0"/>
          <w:sz w:val="36"/>
          <w:szCs w:val="36"/>
        </w:rPr>
        <w:t>驻马店市教育局</w:t>
      </w:r>
    </w:p>
    <w:p w:rsidR="008C06D0" w:rsidRPr="008C06D0" w:rsidRDefault="008C06D0" w:rsidP="008C06D0">
      <w:pPr>
        <w:widowControl/>
        <w:wordWrap w:val="0"/>
        <w:spacing w:line="44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C06D0">
        <w:rPr>
          <w:rFonts w:ascii="仿宋_GB2312" w:eastAsia="仿宋_GB2312" w:hAnsi="微软雅黑" w:cs="宋体" w:hint="eastAsia"/>
          <w:b/>
          <w:bCs/>
          <w:color w:val="333333"/>
          <w:kern w:val="0"/>
          <w:sz w:val="36"/>
          <w:szCs w:val="36"/>
        </w:rPr>
        <w:t>关于驻马店市教育科学“十三五”规划</w:t>
      </w:r>
    </w:p>
    <w:p w:rsidR="008C06D0" w:rsidRPr="008C06D0" w:rsidRDefault="008C06D0" w:rsidP="008C06D0">
      <w:pPr>
        <w:widowControl/>
        <w:wordWrap w:val="0"/>
        <w:spacing w:line="44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C06D0">
        <w:rPr>
          <w:rFonts w:ascii="仿宋_GB2312" w:eastAsia="仿宋_GB2312" w:hAnsi="微软雅黑" w:cs="宋体" w:hint="eastAsia"/>
          <w:b/>
          <w:bCs/>
          <w:color w:val="333333"/>
          <w:kern w:val="0"/>
          <w:sz w:val="36"/>
          <w:szCs w:val="36"/>
        </w:rPr>
        <w:t>2020年度电化教育专项课题申报工作的通知</w:t>
      </w:r>
    </w:p>
    <w:p w:rsidR="008C06D0" w:rsidRPr="008C06D0" w:rsidRDefault="008C06D0" w:rsidP="008C06D0">
      <w:pPr>
        <w:widowControl/>
        <w:wordWrap w:val="0"/>
        <w:spacing w:line="44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proofErr w:type="gramStart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驻教科研</w:t>
      </w:r>
      <w:proofErr w:type="gramEnd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﹝2020﹞6号</w:t>
      </w:r>
    </w:p>
    <w:p w:rsidR="008C06D0" w:rsidRPr="008C06D0" w:rsidRDefault="008C06D0" w:rsidP="008C06D0">
      <w:pPr>
        <w:widowControl/>
        <w:wordWrap w:val="0"/>
        <w:spacing w:line="44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8C06D0" w:rsidRPr="008C06D0" w:rsidRDefault="008C06D0" w:rsidP="008C06D0">
      <w:pPr>
        <w:widowControl/>
        <w:wordWrap w:val="0"/>
        <w:spacing w:line="441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各县区教育局，局直各单位：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按照驻马店市教育科学“十三五”规划2020年度电化教育专项课题申报工作安排，决定在全市开展2020年度电化教育专项课题申报工作。根据《驻马店市教育局关于规范教育系统表彰奖励活动的意见（试行）》和《驻马店教育科学规划课题与成果评奖奖励暂行办法》精神，提出以下意见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一、</w:t>
      </w:r>
      <w:proofErr w:type="gramStart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申报驻</w:t>
      </w:r>
      <w:proofErr w:type="gramEnd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马店市教育科学规划</w:t>
      </w: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2020年度电化教育专项课题的指导思想：以习近平新时代中国特色社会主义思想为指导，深入贯彻党的十九大和十九届二中、三中、四中全会精神，落实全省教育大会和全市教育大会精神，从驻马店教育改革和发展面临的实际问题出发，以教育信息技术研究，促进学科建设，推动我市教育现代化建设；应用研究要具有针对性，追求实效性，力求有效解决教育教学实践和教育发展中的实际问题；开发研究要注重社会效益和使用价值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二、申报要求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1、具有中级以上（含中级）专业技术职称。不具备应有专业技术职称，须有两名副高以上职称的同行专家书面推荐。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2、申报人1人只能申报1项课题。往年承担市级以上教科规划课题未结项者，不能申报今年的课题。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三、实施与管理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1、电化教育专项课题由市教育局教育科学规划领导小组办公室（以下简称“市教科规划办”）、市电化教育馆与课题承担单位共同管理，具体组织工作由市电教馆负责。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电化教育专项课题实行信用管理制度。课题承担单位要提供开展研究工作的必要条件并承诺信誉保证。获准立项的课题主持人在课题研究期间要遵守各项规定，履行约定义务，按期完成研究任务。课题研究的最终成果实行</w:t>
      </w:r>
      <w:proofErr w:type="gramStart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课题结项鉴定</w:t>
      </w:r>
      <w:proofErr w:type="gramEnd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制度，鉴定结果予以公布。课题研究、</w:t>
      </w:r>
      <w:proofErr w:type="gramStart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结项鉴定</w:t>
      </w:r>
      <w:proofErr w:type="gramEnd"/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有不良信誉记录者，课题主持人3年内不得申报规划课题。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四、申报时间和数量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各县区对申报材料审核、汇总后报市电化教育馆，局直学校由学校审核报送。不受理个人申报。报送数量每县区不超过8项，局直各单位1项。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根据新冠肺炎疫情防控的要求，报送材料时间可根据疫情变化向后顺延，具体时间另行通知。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五、报送材料要求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1、《驻马店市教育科学 “十三五”规划电化教育专项课题申请˙评审书》（附件1）纸质文本一式2份。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2、《驻马店市教育科学 “十三五”规划电化教育专项课题申报汇总表》（附件2）由报送单位汇总填写，纸质文本1份（即使申报一个课题也要填报此表），并加盖公章。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3、报送单位将以上材料的电子稿汇总后发送邮箱zmddjjy@163.com。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七、本通知及所附表格将同时在驻马店市教育局网站上发布。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6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八、本年度立项课题需在</w:t>
      </w: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1-2 年内完成。研究期限自课题批准立项之日算起，延期或课题组人员调整需经市教科规划办批准。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1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九、申报市教育科学规划电化教育专项课题不收取评审费。</w:t>
      </w:r>
    </w:p>
    <w:p w:rsidR="008C06D0" w:rsidRPr="008C06D0" w:rsidRDefault="008C06D0" w:rsidP="008C06D0">
      <w:pPr>
        <w:widowControl/>
        <w:wordWrap w:val="0"/>
        <w:spacing w:line="441" w:lineRule="atLeast"/>
        <w:ind w:firstLine="651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C06D0">
        <w:rPr>
          <w:rFonts w:ascii="仿宋_GB2312" w:eastAsia="仿宋_GB2312" w:hAnsi="微软雅黑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8C06D0">
          <w:rPr>
            <w:rFonts w:ascii="仿宋_GB2312" w:eastAsia="仿宋_GB2312" w:hAnsi="微软雅黑" w:cs="宋体" w:hint="eastAsia"/>
            <w:color w:val="2D2D2D"/>
            <w:kern w:val="0"/>
            <w:sz w:val="28"/>
            <w:szCs w:val="28"/>
            <w:u w:val="single"/>
          </w:rPr>
          <w:t>附件1.驻马店市教育科学“十三五”规划电化教育专项课题申请•评审书.docx</w:t>
        </w:r>
      </w:hyperlink>
      <w:r w:rsidRPr="008C06D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br/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 xml:space="preserve">     </w:t>
      </w:r>
      <w:r w:rsidRPr="008C06D0">
        <w:rPr>
          <w:rFonts w:ascii="仿宋_GB2312" w:eastAsia="仿宋_GB2312" w:hAnsi="微软雅黑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8C06D0">
          <w:rPr>
            <w:rFonts w:ascii="仿宋_GB2312" w:eastAsia="仿宋_GB2312" w:hAnsi="微软雅黑" w:cs="宋体" w:hint="eastAsia"/>
            <w:color w:val="2D2D2D"/>
            <w:kern w:val="0"/>
            <w:sz w:val="28"/>
            <w:szCs w:val="28"/>
            <w:u w:val="single"/>
          </w:rPr>
          <w:t>附加2.驻马店市教育科学“十三五”规划电化教育专项课题申报汇总表.docx</w:t>
        </w:r>
      </w:hyperlink>
    </w:p>
    <w:p w:rsidR="0053307F" w:rsidRPr="008C06D0" w:rsidRDefault="008C06D0">
      <w:bookmarkStart w:id="0" w:name="_GoBack"/>
      <w:bookmarkEnd w:id="0"/>
    </w:p>
    <w:sectPr w:rsidR="0053307F" w:rsidRPr="008C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D0"/>
    <w:rsid w:val="0003557A"/>
    <w:rsid w:val="00036D61"/>
    <w:rsid w:val="000555C3"/>
    <w:rsid w:val="00063C98"/>
    <w:rsid w:val="00070376"/>
    <w:rsid w:val="00071F37"/>
    <w:rsid w:val="000D65B2"/>
    <w:rsid w:val="0010334C"/>
    <w:rsid w:val="00132BE2"/>
    <w:rsid w:val="0014504A"/>
    <w:rsid w:val="00187411"/>
    <w:rsid w:val="00193625"/>
    <w:rsid w:val="001C31D7"/>
    <w:rsid w:val="001C68F1"/>
    <w:rsid w:val="001F65DE"/>
    <w:rsid w:val="002169F0"/>
    <w:rsid w:val="002C1837"/>
    <w:rsid w:val="00301817"/>
    <w:rsid w:val="00331404"/>
    <w:rsid w:val="003562D5"/>
    <w:rsid w:val="003862A1"/>
    <w:rsid w:val="003C6408"/>
    <w:rsid w:val="0043608D"/>
    <w:rsid w:val="00475736"/>
    <w:rsid w:val="00486258"/>
    <w:rsid w:val="004D1D30"/>
    <w:rsid w:val="005247A7"/>
    <w:rsid w:val="00542306"/>
    <w:rsid w:val="00573E88"/>
    <w:rsid w:val="005A3D1D"/>
    <w:rsid w:val="005B40A0"/>
    <w:rsid w:val="005D241C"/>
    <w:rsid w:val="005D443F"/>
    <w:rsid w:val="00607F40"/>
    <w:rsid w:val="00607F7D"/>
    <w:rsid w:val="00656C36"/>
    <w:rsid w:val="00697BCB"/>
    <w:rsid w:val="00730970"/>
    <w:rsid w:val="00783C0E"/>
    <w:rsid w:val="00796946"/>
    <w:rsid w:val="007A4777"/>
    <w:rsid w:val="007A5BB5"/>
    <w:rsid w:val="008C06D0"/>
    <w:rsid w:val="008F2168"/>
    <w:rsid w:val="009155B5"/>
    <w:rsid w:val="009350BE"/>
    <w:rsid w:val="009460E9"/>
    <w:rsid w:val="009943F8"/>
    <w:rsid w:val="009B5FD0"/>
    <w:rsid w:val="009C1C94"/>
    <w:rsid w:val="009C1FB4"/>
    <w:rsid w:val="00A22C9E"/>
    <w:rsid w:val="00A24998"/>
    <w:rsid w:val="00A6359E"/>
    <w:rsid w:val="00A84C67"/>
    <w:rsid w:val="00A92FBD"/>
    <w:rsid w:val="00AB3BFD"/>
    <w:rsid w:val="00AC4ECC"/>
    <w:rsid w:val="00AD2CD1"/>
    <w:rsid w:val="00AD43B6"/>
    <w:rsid w:val="00AE0A2A"/>
    <w:rsid w:val="00B46728"/>
    <w:rsid w:val="00BA2122"/>
    <w:rsid w:val="00BB34D2"/>
    <w:rsid w:val="00BD437D"/>
    <w:rsid w:val="00BD4E36"/>
    <w:rsid w:val="00BF3BA7"/>
    <w:rsid w:val="00BF510F"/>
    <w:rsid w:val="00C16899"/>
    <w:rsid w:val="00C53675"/>
    <w:rsid w:val="00CD76E3"/>
    <w:rsid w:val="00CF295E"/>
    <w:rsid w:val="00CF30D5"/>
    <w:rsid w:val="00D1202B"/>
    <w:rsid w:val="00D425ED"/>
    <w:rsid w:val="00DA75C6"/>
    <w:rsid w:val="00DB2AA5"/>
    <w:rsid w:val="00DC31AB"/>
    <w:rsid w:val="00DC7EBB"/>
    <w:rsid w:val="00E074E7"/>
    <w:rsid w:val="00E24D81"/>
    <w:rsid w:val="00E46996"/>
    <w:rsid w:val="00E6327B"/>
    <w:rsid w:val="00EC056D"/>
    <w:rsid w:val="00ED3194"/>
    <w:rsid w:val="00EE3F11"/>
    <w:rsid w:val="00EE69C6"/>
    <w:rsid w:val="00F80AEA"/>
    <w:rsid w:val="00FD1898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6B4E"/>
  <w15:chartTrackingRefBased/>
  <w15:docId w15:val="{6D05A6C8-D990-4B07-AC0D-29430A99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">
    <w:name w:val="preview"/>
    <w:basedOn w:val="a0"/>
    <w:rsid w:val="008C06D0"/>
  </w:style>
  <w:style w:type="character" w:styleId="a3">
    <w:name w:val="Hyperlink"/>
    <w:basedOn w:val="a0"/>
    <w:uiPriority w:val="99"/>
    <w:semiHidden/>
    <w:unhideWhenUsed/>
    <w:rsid w:val="008C06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3" w:color="0071CF"/>
            <w:right w:val="none" w:sz="0" w:space="0" w:color="auto"/>
          </w:divBdr>
        </w:div>
        <w:div w:id="321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gif"/>
  <Relationship Id="rId5" Type="http://schemas.openxmlformats.org/officeDocument/2006/relationships/hyperlink" TargetMode="External" Target="http://edu.zhumadian.gov.cn/uploadfile/20200410185314606001.docx"/>
  <Relationship Id="rId6" Type="http://schemas.openxmlformats.org/officeDocument/2006/relationships/hyperlink" TargetMode="External" Target="http://edu.zhumadian.gov.cn/uploadfile/20200410185316192002.docx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2020-04-24T03:42:00Z</dcterms:created>
  <dc:creator>徐 莹</dc:creator>
  <lastModifiedBy>徐 莹</lastModifiedBy>
  <dcterms:modified xsi:type="dcterms:W3CDTF">2020-04-24T03:44:00Z</dcterms:modified>
  <revision>1</revision>
</coreProperties>
</file>